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E2" w:rsidRPr="0089642A" w:rsidRDefault="009A34E2" w:rsidP="009A34E2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>
        <w:rPr>
          <w:rFonts w:ascii="Verdana" w:hAnsi="Verdana"/>
          <w:b/>
        </w:rPr>
        <w:t>ANENCY MEMORANDUM, 12-09</w:t>
      </w:r>
    </w:p>
    <w:p w:rsidR="009A34E2" w:rsidRDefault="009A34E2" w:rsidP="009A34E2">
      <w:pPr>
        <w:rPr>
          <w:rFonts w:ascii="Verdana" w:hAnsi="Verdana"/>
          <w:szCs w:val="22"/>
        </w:rPr>
      </w:pPr>
    </w:p>
    <w:p w:rsidR="009A34E2" w:rsidRDefault="009A34E2" w:rsidP="009A34E2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9A34E2" w:rsidRDefault="009A34E2" w:rsidP="009A34E2">
      <w:pPr>
        <w:rPr>
          <w:rFonts w:ascii="Verdana" w:hAnsi="Verdana"/>
          <w:szCs w:val="22"/>
        </w:rPr>
      </w:pP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Cheek, Director</w:t>
      </w: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9A34E2" w:rsidRDefault="009A34E2" w:rsidP="009A34E2">
      <w:pPr>
        <w:rPr>
          <w:rFonts w:ascii="Verdana" w:hAnsi="Verdana"/>
          <w:szCs w:val="22"/>
        </w:rPr>
      </w:pP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 xml:space="preserve"> May 1, 2012</w:t>
      </w:r>
    </w:p>
    <w:p w:rsidR="009A34E2" w:rsidRDefault="009A34E2" w:rsidP="009A34E2">
      <w:pPr>
        <w:rPr>
          <w:rFonts w:ascii="Verdana" w:hAnsi="Verdana"/>
          <w:szCs w:val="22"/>
        </w:rPr>
      </w:pPr>
    </w:p>
    <w:p w:rsidR="009A34E2" w:rsidRDefault="009A34E2" w:rsidP="009A34E2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91799A">
        <w:rPr>
          <w:rFonts w:ascii="Verdana" w:hAnsi="Verdana"/>
          <w:szCs w:val="22"/>
        </w:rPr>
        <w:t>Sixty Day Internal Review for Child Fatality/Near Fatality</w:t>
      </w:r>
    </w:p>
    <w:p w:rsidR="0091799A" w:rsidRDefault="0091799A" w:rsidP="009A34E2">
      <w:pPr>
        <w:rPr>
          <w:rFonts w:ascii="Verdana" w:hAnsi="Verdana"/>
          <w:szCs w:val="22"/>
        </w:rPr>
      </w:pPr>
    </w:p>
    <w:p w:rsidR="0091799A" w:rsidRDefault="00F04278" w:rsidP="009A34E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review </w:t>
      </w:r>
      <w:hyperlink r:id="rId7" w:history="1">
        <w:r w:rsidRPr="00F04278">
          <w:rPr>
            <w:rStyle w:val="Hyperlink"/>
            <w:rFonts w:ascii="Verdana" w:hAnsi="Verdana"/>
            <w:szCs w:val="22"/>
          </w:rPr>
          <w:t xml:space="preserve">SOP 2.14 Child Fatality or </w:t>
        </w:r>
        <w:proofErr w:type="gramStart"/>
        <w:r w:rsidRPr="00F04278">
          <w:rPr>
            <w:rStyle w:val="Hyperlink"/>
            <w:rFonts w:ascii="Verdana" w:hAnsi="Verdana"/>
            <w:szCs w:val="22"/>
          </w:rPr>
          <w:t>Near</w:t>
        </w:r>
        <w:proofErr w:type="gramEnd"/>
        <w:r w:rsidRPr="00F04278">
          <w:rPr>
            <w:rStyle w:val="Hyperlink"/>
            <w:rFonts w:ascii="Verdana" w:hAnsi="Verdana"/>
            <w:szCs w:val="22"/>
          </w:rPr>
          <w:t xml:space="preserve"> Fatality</w:t>
        </w:r>
      </w:hyperlink>
      <w:r>
        <w:rPr>
          <w:rFonts w:ascii="Verdana" w:hAnsi="Verdana"/>
          <w:szCs w:val="22"/>
        </w:rPr>
        <w:t xml:space="preserve"> for a clarification regarding who is mandated to participate in the internal review meeting.  Regional attorneys are optional participants based on recommendation by the SRA.  </w:t>
      </w:r>
    </w:p>
    <w:p w:rsidR="00F04278" w:rsidRDefault="00F04278" w:rsidP="009A34E2">
      <w:pPr>
        <w:rPr>
          <w:rFonts w:ascii="Verdana" w:hAnsi="Verdana"/>
          <w:szCs w:val="22"/>
        </w:rPr>
      </w:pPr>
    </w:p>
    <w:p w:rsidR="00F04278" w:rsidRDefault="00F04278" w:rsidP="009A34E2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If you have any questions regarding this matter, please contact via e-mail, </w:t>
      </w:r>
      <w:hyperlink r:id="rId8" w:history="1">
        <w:r w:rsidRPr="003E5087">
          <w:rPr>
            <w:rStyle w:val="Hyperlink"/>
            <w:rFonts w:ascii="Verdana" w:hAnsi="Verdana"/>
            <w:szCs w:val="22"/>
          </w:rPr>
          <w:t>bruce.linder@ky.gov</w:t>
        </w:r>
      </w:hyperlink>
      <w:r>
        <w:rPr>
          <w:rFonts w:ascii="Verdana" w:hAnsi="Verdana"/>
          <w:szCs w:val="22"/>
        </w:rPr>
        <w:t xml:space="preserve"> or by telephone at (502) 564-3703, ext. 4189.</w:t>
      </w:r>
    </w:p>
    <w:p w:rsidR="00F04278" w:rsidRDefault="00F04278" w:rsidP="009A34E2">
      <w:pPr>
        <w:rPr>
          <w:rFonts w:ascii="Verdana" w:hAnsi="Verdana"/>
          <w:szCs w:val="22"/>
        </w:rPr>
      </w:pPr>
    </w:p>
    <w:p w:rsidR="00F04278" w:rsidRDefault="00F04278" w:rsidP="009A34E2">
      <w:pPr>
        <w:rPr>
          <w:rFonts w:ascii="Verdana" w:hAnsi="Verdana"/>
          <w:szCs w:val="22"/>
        </w:rPr>
      </w:pPr>
    </w:p>
    <w:p w:rsidR="002C3EDE" w:rsidRDefault="002C3EDE" w:rsidP="00CC15F1">
      <w:pPr>
        <w:rPr>
          <w:szCs w:val="22"/>
        </w:rPr>
      </w:pPr>
    </w:p>
    <w:p w:rsidR="007E5D6E" w:rsidRDefault="007E5D6E" w:rsidP="00CC15F1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Pr="007E5D6E" w:rsidRDefault="007E5D6E" w:rsidP="007E5D6E">
      <w:pPr>
        <w:rPr>
          <w:szCs w:val="22"/>
        </w:rPr>
      </w:pPr>
    </w:p>
    <w:p w:rsidR="007E5D6E" w:rsidRDefault="007E5D6E" w:rsidP="007E5D6E">
      <w:pPr>
        <w:rPr>
          <w:szCs w:val="22"/>
        </w:rPr>
      </w:pPr>
    </w:p>
    <w:p w:rsidR="00CC15F1" w:rsidRPr="007E5D6E" w:rsidRDefault="007E5D6E" w:rsidP="007E5D6E">
      <w:pPr>
        <w:tabs>
          <w:tab w:val="left" w:pos="8040"/>
        </w:tabs>
      </w:pPr>
      <w:r>
        <w:rPr>
          <w:szCs w:val="22"/>
        </w:rPr>
        <w:tab/>
      </w:r>
    </w:p>
    <w:sectPr w:rsidR="00CC15F1" w:rsidRPr="007E5D6E" w:rsidSect="003D4C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562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6E5" w:rsidRDefault="00C526E5">
      <w:r>
        <w:separator/>
      </w:r>
    </w:p>
  </w:endnote>
  <w:endnote w:type="continuationSeparator" w:id="0">
    <w:p w:rsidR="00C526E5" w:rsidRDefault="00C5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5A" w:rsidRDefault="005A04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5A" w:rsidRDefault="005A04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C3" w:rsidRDefault="003D4C6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8pt;margin-top:-14.65pt;width:167.5pt;height:46.4pt;z-index:251658752" o:allowincell="f" stroked="f">
          <v:textbox style="mso-next-textbox:#_x0000_s1027">
            <w:txbxContent>
              <w:p w:rsidR="00BD48C3" w:rsidRDefault="00F04278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2" name="Picture 2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D48C3" w:rsidRDefault="00BD48C3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            An Equal Opportunity Employer M/F/D</w:t>
    </w:r>
  </w:p>
  <w:p w:rsidR="00BD48C3" w:rsidRDefault="00BD48C3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6E5" w:rsidRDefault="00C526E5">
      <w:r>
        <w:separator/>
      </w:r>
    </w:p>
  </w:footnote>
  <w:footnote w:type="continuationSeparator" w:id="0">
    <w:p w:rsidR="00C526E5" w:rsidRDefault="00C5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5A" w:rsidRDefault="005A04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5A" w:rsidRDefault="005A04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C3" w:rsidRDefault="003D4C6B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pt;margin-top:5.7pt;width:85pt;height:76.85pt;z-index:251656704" o:allowincell="f" stroked="f">
          <v:textbox style="mso-next-textbox:#_x0000_s1025">
            <w:txbxContent>
              <w:p w:rsidR="00BD48C3" w:rsidRDefault="00F04278">
                <w:r>
                  <w:rPr>
                    <w:noProof/>
                  </w:rPr>
                  <w:drawing>
                    <wp:inline distT="0" distB="0" distL="0" distR="0">
                      <wp:extent cx="885825" cy="876300"/>
                      <wp:effectExtent l="19050" t="0" r="9525" b="0"/>
                      <wp:docPr id="1" name="Picture 1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D48C3" w:rsidRDefault="00BD48C3">
    <w:pPr>
      <w:tabs>
        <w:tab w:val="center" w:pos="5264"/>
      </w:tabs>
      <w:spacing w:line="220" w:lineRule="atLeast"/>
      <w:rPr>
        <w:sz w:val="20"/>
      </w:rPr>
    </w:pPr>
  </w:p>
  <w:p w:rsidR="00BD48C3" w:rsidRDefault="00BD48C3">
    <w:pPr>
      <w:spacing w:line="22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260" w:lineRule="atLeast"/>
      <w:rPr>
        <w:sz w:val="20"/>
      </w:rPr>
    </w:pPr>
  </w:p>
  <w:p w:rsidR="00BD48C3" w:rsidRDefault="00BD48C3">
    <w:pPr>
      <w:spacing w:line="140" w:lineRule="atLeast"/>
      <w:rPr>
        <w:sz w:val="20"/>
      </w:rPr>
    </w:pPr>
  </w:p>
  <w:p w:rsidR="00BD48C3" w:rsidRDefault="00BD48C3">
    <w:pPr>
      <w:tabs>
        <w:tab w:val="center" w:pos="5558"/>
      </w:tabs>
      <w:spacing w:line="260" w:lineRule="atLeast"/>
      <w:rPr>
        <w:b/>
        <w:color w:val="000080"/>
        <w:sz w:val="20"/>
      </w:rPr>
    </w:pPr>
    <w:r>
      <w:rPr>
        <w:sz w:val="20"/>
      </w:rPr>
      <w:tab/>
    </w:r>
    <w:r>
      <w:rPr>
        <w:b/>
        <w:color w:val="000080"/>
        <w:sz w:val="20"/>
      </w:rPr>
      <w:t>CABINET FOR HEALTH AND FAMILY SERVICES</w:t>
    </w:r>
  </w:p>
  <w:p w:rsidR="00BD48C3" w:rsidRDefault="00BD48C3">
    <w:pPr>
      <w:pStyle w:val="Heading1"/>
      <w:tabs>
        <w:tab w:val="clear" w:pos="6120"/>
        <w:tab w:val="center" w:pos="5502"/>
      </w:tabs>
      <w:rPr>
        <w:color w:val="000080"/>
      </w:rPr>
    </w:pPr>
    <w:r>
      <w:rPr>
        <w:color w:val="000080"/>
      </w:rPr>
      <w:tab/>
      <w:t>DEPARTMENT FOR COMMUNITY BASED SERVICES</w:t>
    </w:r>
  </w:p>
  <w:p w:rsidR="00BD48C3" w:rsidRDefault="00DC1FE8">
    <w:pPr>
      <w:pStyle w:val="Heading1"/>
      <w:jc w:val="center"/>
      <w:rPr>
        <w:color w:val="000080"/>
      </w:rPr>
    </w:pPr>
    <w:r>
      <w:rPr>
        <w:color w:val="000080"/>
      </w:rPr>
      <w:t>Division of Protection and Permanency</w:t>
    </w:r>
  </w:p>
  <w:p w:rsidR="00BD48C3" w:rsidRDefault="00501200">
    <w:pPr>
      <w:pStyle w:val="Heading1"/>
      <w:jc w:val="center"/>
      <w:rPr>
        <w:color w:val="000080"/>
      </w:rPr>
    </w:pPr>
    <w:r>
      <w:rPr>
        <w:rFonts w:cs="Arial"/>
        <w:color w:val="000080"/>
        <w:sz w:val="18"/>
        <w:szCs w:val="18"/>
      </w:rPr>
      <w:t>COA Accredited Agency</w:t>
    </w:r>
    <w:r w:rsidR="00BD48C3">
      <w:rPr>
        <w:smallCaps/>
        <w:color w:val="000080"/>
      </w:rPr>
      <w:t xml:space="preserve"> </w:t>
    </w:r>
    <w:r w:rsidR="00BD48C3">
      <w:rPr>
        <w:color w:val="000080"/>
      </w:rPr>
      <w:t xml:space="preserve"> </w:t>
    </w:r>
  </w:p>
  <w:p w:rsidR="00BD48C3" w:rsidRDefault="003D4C6B">
    <w:pPr>
      <w:pStyle w:val="Heading2"/>
      <w:tabs>
        <w:tab w:val="clear" w:pos="8280"/>
        <w:tab w:val="center" w:pos="5096"/>
        <w:tab w:val="center" w:pos="10440"/>
      </w:tabs>
      <w:ind w:left="0"/>
      <w:rPr>
        <w:color w:val="000080"/>
      </w:rPr>
    </w:pPr>
    <w:r w:rsidRPr="003D4C6B">
      <w:rPr>
        <w:b w:val="0"/>
        <w:noProof/>
        <w:color w:val="000080"/>
        <w:sz w:val="16"/>
      </w:rPr>
      <w:pict>
        <v:shape id="_x0000_s1026" type="#_x0000_t202" style="position:absolute;margin-left:209.5pt;margin-top:5.6pt;width:138pt;height:65.2pt;z-index:251657728" o:allowincell="f" stroked="f">
          <v:textbox style="mso-next-textbox:#_x0000_s1026">
            <w:txbxContent>
              <w:p w:rsidR="00BD48C3" w:rsidRDefault="00BD48C3">
                <w:pPr>
                  <w:spacing w:before="20"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color w:val="000080"/>
                        <w:sz w:val="18"/>
                      </w:rPr>
                      <w:t>275 E. Main Street</w:t>
                    </w:r>
                  </w:smartTag>
                </w:smartTag>
                <w:r>
                  <w:rPr>
                    <w:color w:val="000080"/>
                    <w:sz w:val="18"/>
                  </w:rPr>
                  <w:t>, 3</w:t>
                </w:r>
                <w:r w:rsidR="00DC1FE8">
                  <w:rPr>
                    <w:color w:val="000080"/>
                    <w:sz w:val="18"/>
                  </w:rPr>
                  <w:t>E-</w:t>
                </w:r>
                <w:r>
                  <w:rPr>
                    <w:color w:val="000080"/>
                    <w:sz w:val="18"/>
                  </w:rPr>
                  <w:t>A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color w:val="000080"/>
                        <w:sz w:val="18"/>
                      </w:rPr>
                      <w:t>Frankfort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color w:val="000080"/>
                        <w:sz w:val="18"/>
                      </w:rPr>
                      <w:t>Kentucky</w:t>
                    </w:r>
                  </w:smartTag>
                  <w:r>
                    <w:rPr>
                      <w:color w:val="000080"/>
                      <w:sz w:val="18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color w:val="000080"/>
                        <w:sz w:val="18"/>
                      </w:rPr>
                      <w:t>40621</w:t>
                    </w:r>
                  </w:smartTag>
                </w:smartTag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r w:rsidR="00DC1FE8">
                  <w:rPr>
                    <w:color w:val="000080"/>
                    <w:sz w:val="18"/>
                  </w:rPr>
                  <w:t>6852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502-564-</w:t>
                </w:r>
                <w:proofErr w:type="gramStart"/>
                <w:r w:rsidR="00DC1FE8">
                  <w:rPr>
                    <w:color w:val="000080"/>
                    <w:sz w:val="18"/>
                  </w:rPr>
                  <w:t>4653</w:t>
                </w:r>
                <w:r w:rsidR="00BB5A6F">
                  <w:rPr>
                    <w:color w:val="000080"/>
                    <w:sz w:val="18"/>
                  </w:rPr>
                  <w:t xml:space="preserve">  (</w:t>
                </w:r>
                <w:proofErr w:type="gramEnd"/>
                <w:r w:rsidR="00BB5A6F">
                  <w:rPr>
                    <w:color w:val="000080"/>
                    <w:sz w:val="18"/>
                  </w:rPr>
                  <w:t>Fax)</w:t>
                </w:r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r>
                  <w:rPr>
                    <w:color w:val="000080"/>
                    <w:sz w:val="18"/>
                  </w:rPr>
                  <w:t>www.chfs.ky.gov</w:t>
                </w:r>
              </w:p>
              <w:p w:rsidR="00BD48C3" w:rsidRDefault="003D4C6B">
                <w:pPr>
                  <w:spacing w:line="200" w:lineRule="atLeast"/>
                  <w:jc w:val="center"/>
                  <w:rPr>
                    <w:color w:val="000080"/>
                    <w:sz w:val="18"/>
                  </w:rPr>
                </w:pPr>
                <w:hyperlink r:id="rId2" w:history="1"/>
              </w:p>
              <w:p w:rsidR="00BD48C3" w:rsidRDefault="00BD48C3">
                <w:pPr>
                  <w:spacing w:line="200" w:lineRule="atLeast"/>
                  <w:jc w:val="center"/>
                  <w:rPr>
                    <w:color w:val="808080"/>
                    <w:sz w:val="18"/>
                  </w:rPr>
                </w:pPr>
              </w:p>
            </w:txbxContent>
          </v:textbox>
        </v:shape>
      </w:pict>
    </w:r>
  </w:p>
  <w:p w:rsidR="00444863" w:rsidRDefault="00444863" w:rsidP="004241D7">
    <w:pPr>
      <w:pStyle w:val="GovSecretaryDeputySecname"/>
      <w:tabs>
        <w:tab w:val="clear" w:pos="10944"/>
        <w:tab w:val="center" w:pos="10080"/>
      </w:tabs>
      <w:jc w:val="both"/>
    </w:pPr>
    <w:r>
      <w:t xml:space="preserve">Steven L. </w:t>
    </w:r>
    <w:proofErr w:type="spellStart"/>
    <w:r>
      <w:t>Beshear</w:t>
    </w:r>
    <w:proofErr w:type="spellEnd"/>
    <w:r>
      <w:tab/>
    </w:r>
    <w:r w:rsidR="007E5D6E">
      <w:t xml:space="preserve">                     Audrey </w:t>
    </w:r>
    <w:proofErr w:type="spellStart"/>
    <w:r w:rsidR="007E5D6E">
      <w:t>Tayse</w:t>
    </w:r>
    <w:proofErr w:type="spellEnd"/>
    <w:r w:rsidR="007E5D6E">
      <w:t xml:space="preserve"> Haynes</w:t>
    </w:r>
  </w:p>
  <w:p w:rsidR="00444863" w:rsidRDefault="007E5D6E" w:rsidP="00444863">
    <w:pPr>
      <w:pStyle w:val="GovSecretaryDeputySectilte"/>
      <w:tabs>
        <w:tab w:val="clear" w:pos="10944"/>
        <w:tab w:val="center" w:pos="10080"/>
      </w:tabs>
    </w:pPr>
    <w:r>
      <w:t xml:space="preserve">Governor                                                                                                                                          </w:t>
    </w:r>
    <w:r w:rsidR="004241D7">
      <w:t xml:space="preserve"> </w:t>
    </w:r>
    <w:r>
      <w:t xml:space="preserve">  </w:t>
    </w:r>
    <w:r w:rsidR="00444863">
      <w:t>Secretary</w:t>
    </w:r>
  </w:p>
  <w:p w:rsidR="00444863" w:rsidRDefault="00444863" w:rsidP="00444863">
    <w:pPr>
      <w:pStyle w:val="GovSecretaryDeputySecname"/>
    </w:pPr>
  </w:p>
  <w:p w:rsidR="00BD48C3" w:rsidRDefault="00BD48C3">
    <w:pPr>
      <w:tabs>
        <w:tab w:val="left" w:pos="1134"/>
        <w:tab w:val="center" w:pos="5096"/>
        <w:tab w:val="center" w:pos="10800"/>
      </w:tabs>
      <w:spacing w:line="260" w:lineRule="atLeast"/>
      <w:rPr>
        <w:color w:val="0000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97E"/>
    <w:multiLevelType w:val="hybridMultilevel"/>
    <w:tmpl w:val="D12620E8"/>
    <w:lvl w:ilvl="0" w:tplc="AA9E0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CB4CC3"/>
    <w:multiLevelType w:val="hybridMultilevel"/>
    <w:tmpl w:val="D5A603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FAE1827"/>
    <w:multiLevelType w:val="hybridMultilevel"/>
    <w:tmpl w:val="9E8E3664"/>
    <w:lvl w:ilvl="0" w:tplc="F7A05EF0">
      <w:start w:val="2003"/>
      <w:numFmt w:val="decimal"/>
      <w:lvlText w:val="%1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D05"/>
    <w:rsid w:val="000A43D4"/>
    <w:rsid w:val="000B1039"/>
    <w:rsid w:val="000C7B93"/>
    <w:rsid w:val="001428F0"/>
    <w:rsid w:val="00165A18"/>
    <w:rsid w:val="001F3922"/>
    <w:rsid w:val="001F508B"/>
    <w:rsid w:val="00235504"/>
    <w:rsid w:val="00241D59"/>
    <w:rsid w:val="00296A59"/>
    <w:rsid w:val="002C3EDE"/>
    <w:rsid w:val="0032194F"/>
    <w:rsid w:val="00331DFE"/>
    <w:rsid w:val="00357CA6"/>
    <w:rsid w:val="00392040"/>
    <w:rsid w:val="003D4C6B"/>
    <w:rsid w:val="004241D7"/>
    <w:rsid w:val="00444863"/>
    <w:rsid w:val="004835D7"/>
    <w:rsid w:val="00496DC7"/>
    <w:rsid w:val="00501200"/>
    <w:rsid w:val="005268C8"/>
    <w:rsid w:val="00532A63"/>
    <w:rsid w:val="00565ABA"/>
    <w:rsid w:val="005A045A"/>
    <w:rsid w:val="005E76C1"/>
    <w:rsid w:val="006143A7"/>
    <w:rsid w:val="00661D05"/>
    <w:rsid w:val="00692C22"/>
    <w:rsid w:val="006C1F2F"/>
    <w:rsid w:val="007C0A95"/>
    <w:rsid w:val="007E5D6E"/>
    <w:rsid w:val="008155C8"/>
    <w:rsid w:val="008D6CC5"/>
    <w:rsid w:val="0091799A"/>
    <w:rsid w:val="00920282"/>
    <w:rsid w:val="00944456"/>
    <w:rsid w:val="009879B1"/>
    <w:rsid w:val="009A34E2"/>
    <w:rsid w:val="009D5078"/>
    <w:rsid w:val="00A4171C"/>
    <w:rsid w:val="00A444DB"/>
    <w:rsid w:val="00B77BA6"/>
    <w:rsid w:val="00B830C5"/>
    <w:rsid w:val="00BB5A6F"/>
    <w:rsid w:val="00BD48C3"/>
    <w:rsid w:val="00C508C4"/>
    <w:rsid w:val="00C526E5"/>
    <w:rsid w:val="00C55A07"/>
    <w:rsid w:val="00CC15F1"/>
    <w:rsid w:val="00CE05FE"/>
    <w:rsid w:val="00D34C2D"/>
    <w:rsid w:val="00DC1FE8"/>
    <w:rsid w:val="00DE2A17"/>
    <w:rsid w:val="00F04278"/>
    <w:rsid w:val="00F539CD"/>
    <w:rsid w:val="00F64EF3"/>
    <w:rsid w:val="00FE6FE5"/>
    <w:rsid w:val="00F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D4C6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D4C6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C6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3D4C6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3D4C6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paragraph" w:styleId="Header">
    <w:name w:val="header"/>
    <w:basedOn w:val="Normal"/>
    <w:rsid w:val="003D4C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D4C6B"/>
    <w:rPr>
      <w:color w:val="0000FF"/>
      <w:u w:val="single"/>
    </w:rPr>
  </w:style>
  <w:style w:type="character" w:styleId="FollowedHyperlink">
    <w:name w:val="FollowedHyperlink"/>
    <w:basedOn w:val="DefaultParagraphFont"/>
    <w:rsid w:val="003D4C6B"/>
    <w:rPr>
      <w:color w:val="800080"/>
      <w:u w:val="single"/>
    </w:rPr>
  </w:style>
  <w:style w:type="paragraph" w:styleId="BodyText">
    <w:name w:val="Body Text"/>
    <w:basedOn w:val="Normal"/>
    <w:rsid w:val="006C1F2F"/>
    <w:pPr>
      <w:jc w:val="both"/>
    </w:pPr>
    <w:rPr>
      <w:kern w:val="28"/>
      <w:sz w:val="28"/>
      <w:szCs w:val="20"/>
    </w:rPr>
  </w:style>
  <w:style w:type="paragraph" w:styleId="BodyText2">
    <w:name w:val="Body Text 2"/>
    <w:basedOn w:val="Normal"/>
    <w:rsid w:val="006C1F2F"/>
    <w:pPr>
      <w:jc w:val="both"/>
    </w:pPr>
    <w:rPr>
      <w:kern w:val="28"/>
      <w:szCs w:val="20"/>
    </w:rPr>
  </w:style>
  <w:style w:type="paragraph" w:styleId="ListParagraph">
    <w:name w:val="List Paragraph"/>
    <w:basedOn w:val="Normal"/>
    <w:uiPriority w:val="34"/>
    <w:qFormat/>
    <w:rsid w:val="00B77BA6"/>
    <w:pPr>
      <w:ind w:left="720"/>
    </w:pPr>
    <w:rPr>
      <w:rFonts w:ascii="Times New Roman" w:hAnsi="Times New Roman"/>
      <w:sz w:val="24"/>
    </w:rPr>
  </w:style>
  <w:style w:type="paragraph" w:customStyle="1" w:styleId="GovSecretaryDeputySecname">
    <w:name w:val="Gov/Secretary/Deputy Sec name"/>
    <w:basedOn w:val="Normal"/>
    <w:rsid w:val="00444863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444863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linder@ky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manuals.sp.chfs.ky.gov/chapter2/03/Pages/214ChildFatalityorNearFatality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fs.ky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2012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941C2-5184-4DBF-A29D-9EEF11003EC1}"/>
</file>

<file path=customXml/itemProps2.xml><?xml version="1.0" encoding="utf-8"?>
<ds:datastoreItem xmlns:ds="http://schemas.openxmlformats.org/officeDocument/2006/customXml" ds:itemID="{23E5DF30-E6A4-4B61-AE39-5776067C988E}"/>
</file>

<file path=customXml/itemProps3.xml><?xml version="1.0" encoding="utf-8"?>
<ds:datastoreItem xmlns:ds="http://schemas.openxmlformats.org/officeDocument/2006/customXml" ds:itemID="{977D91CA-B66C-49B7-8ED9-2C89892B1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oit</Company>
  <LinksUpToDate>false</LinksUpToDate>
  <CharactersWithSpaces>919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http://www.chfs.ky.gov/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12-09 Sixty Day Internal Review for Child Fatality or Near Fatality</dc:title>
  <dc:creator>Dana.Abbott</dc:creator>
  <cp:lastModifiedBy>sarah.cooper</cp:lastModifiedBy>
  <cp:revision>6</cp:revision>
  <cp:lastPrinted>2011-05-09T12:13:00Z</cp:lastPrinted>
  <dcterms:created xsi:type="dcterms:W3CDTF">2012-04-25T16:49:00Z</dcterms:created>
  <dcterms:modified xsi:type="dcterms:W3CDTF">2012-05-01T13:38:00Z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2012</vt:lpwstr>
  </property>
</Properties>
</file>